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90" w:rsidRDefault="00C47C90" w:rsidP="00C47C90"/>
    <w:p w:rsidR="00C47C90" w:rsidRDefault="00C47C90" w:rsidP="00C47C90"/>
    <w:p w:rsidR="00C47C90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90" w:rsidRPr="003F4F2A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2A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47C90" w:rsidRPr="003F4F2A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2A">
        <w:rPr>
          <w:rFonts w:ascii="Times New Roman" w:hAnsi="Times New Roman" w:cs="Times New Roman"/>
          <w:b/>
          <w:sz w:val="32"/>
          <w:szCs w:val="32"/>
        </w:rPr>
        <w:t>Развития   классного  коллектива</w:t>
      </w:r>
    </w:p>
    <w:p w:rsidR="00C47C90" w:rsidRPr="003F4F2A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F2A">
        <w:rPr>
          <w:rFonts w:ascii="Times New Roman" w:hAnsi="Times New Roman" w:cs="Times New Roman"/>
          <w:b/>
          <w:sz w:val="32"/>
          <w:szCs w:val="32"/>
        </w:rPr>
        <w:t>«ЦВЕТИК – СЕМИЦВЕТИК»</w:t>
      </w:r>
    </w:p>
    <w:p w:rsidR="00C47C90" w:rsidRPr="003F4F2A" w:rsidRDefault="00C47C90" w:rsidP="00C47C9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7C90" w:rsidRPr="003F4F2A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Pr="003F4F2A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Pr="003F4F2A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Pr="00C0008F" w:rsidRDefault="00C47C90" w:rsidP="00C47C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08F">
        <w:rPr>
          <w:rFonts w:ascii="Times New Roman" w:hAnsi="Times New Roman" w:cs="Times New Roman"/>
          <w:b/>
          <w:sz w:val="28"/>
          <w:szCs w:val="28"/>
        </w:rPr>
        <w:t>Разработала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008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008F">
        <w:rPr>
          <w:rFonts w:ascii="Times New Roman" w:hAnsi="Times New Roman" w:cs="Times New Roman"/>
          <w:b/>
          <w:sz w:val="28"/>
          <w:szCs w:val="28"/>
        </w:rPr>
        <w:t>Ожгибесова</w:t>
      </w:r>
      <w:proofErr w:type="spellEnd"/>
      <w:r w:rsidRPr="00C0008F">
        <w:rPr>
          <w:rFonts w:ascii="Times New Roman" w:hAnsi="Times New Roman" w:cs="Times New Roman"/>
          <w:b/>
          <w:sz w:val="28"/>
          <w:szCs w:val="28"/>
        </w:rPr>
        <w:t xml:space="preserve">  Г.В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7C90" w:rsidRPr="00C0008F" w:rsidRDefault="00C47C90" w:rsidP="00C47C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0008F">
        <w:rPr>
          <w:rFonts w:ascii="Times New Roman" w:hAnsi="Times New Roman" w:cs="Times New Roman"/>
          <w:b/>
          <w:sz w:val="28"/>
          <w:szCs w:val="28"/>
        </w:rPr>
        <w:t>читель  начальных  классов</w:t>
      </w:r>
    </w:p>
    <w:p w:rsidR="00C47C90" w:rsidRPr="00C0008F" w:rsidRDefault="00C47C90" w:rsidP="00C47C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08F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0008F">
        <w:rPr>
          <w:rFonts w:ascii="Times New Roman" w:hAnsi="Times New Roman" w:cs="Times New Roman"/>
          <w:b/>
          <w:sz w:val="28"/>
          <w:szCs w:val="28"/>
        </w:rPr>
        <w:t>ОУ «СОШ №61» г. Перми</w:t>
      </w:r>
    </w:p>
    <w:p w:rsidR="00C47C90" w:rsidRPr="003F4F2A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  <w:r w:rsidRPr="003F4F2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47C90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Pr="003F4F2A" w:rsidRDefault="00C47C90" w:rsidP="00C47C90">
      <w:pPr>
        <w:rPr>
          <w:rFonts w:ascii="Times New Roman" w:hAnsi="Times New Roman" w:cs="Times New Roman"/>
          <w:b/>
          <w:sz w:val="32"/>
          <w:szCs w:val="32"/>
        </w:rPr>
      </w:pPr>
    </w:p>
    <w:p w:rsidR="00C47C90" w:rsidRDefault="00C47C90" w:rsidP="00C4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8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ермь</w:t>
      </w:r>
      <w:r w:rsidRPr="00C000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47C90" w:rsidRPr="00C0008F" w:rsidRDefault="00C47C90" w:rsidP="00C4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08F">
        <w:rPr>
          <w:rFonts w:ascii="Times New Roman" w:hAnsi="Times New Roman" w:cs="Times New Roman"/>
          <w:b/>
          <w:sz w:val="28"/>
          <w:szCs w:val="28"/>
        </w:rPr>
        <w:t>2011 г.</w:t>
      </w: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В последние годы учёные и практики разрабатывают воспитательные системы гуманистического направления, в которых высшей ценностью является человек, его свобода, творчества, способность к самовыражению, саморазвитию.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Социально-экономическое положение в стране требует от человека быстрой адаптации к новым условиям существования.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Встаёт проблема, как в условиях рыночной конкуренции, смещения жизненных ценностей сохранить нравственные качества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Поэтому в воспитании личности важное значение имеет формирование её нравственности.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Находясь во множестве общественных и личных связей, человек должен определённым образом организовывать и согласовывать свою деятельность с другими членами сообщества, подчиняться определённым правилам и требованиям. Соблюдение моральных норм и правил базируется не на принуждении, а, главным образом, на сознательности самой личности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на понимании её этих норм и правил и необходимости их соблюдения.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Необходимо помочь взрослеющему человеку  быть субъектом собственной жизни, способным на сознательный выбор жизненной позиции, на самостоятельное выдвижении идей, поиск способов их осуществления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И эта самореализация должна осуществляться на основе присвоения общечеловеческих ценностей.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Поэтому главным направлением в воспитательной работе я определяю для себя нравственное воспитание младших школьников.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Основные принципы моей деятельности как классного руководителя, помимо общепедагогических, следующие  принцип принятия ребёнка как данности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принцип ориентации на социально-ценностные отношения.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ЦЕЛЬ:</w:t>
      </w: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воспитательной работы – способствовать развитию личности успешной, гуманной, толерантной, строящей свою жизнь и деятельность на основе присвоения общечеловеческих ценностей.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Эту  цель  можно достичь, решая следующие задачи.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Формирование дружного, сплочённого  коллектива, характеризующегося межличностными отношениями уважения и заботы, признания 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ценностностей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каждого,  предоставлением возможности каждому для самовыражения и самореализации.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2. Создание в классном коллективе условий для развития творческой личности, обладающей  эмоционально устойчивым  поведением, способной к проявлению нравственных качеств в повседневной жизни.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Таким образом, при наличии 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вышеобозначенных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условий, коллектив будет выступать в качестве инструмента развития личности, но в то же самое время в процессе совершенствования нравственных качеств учащихся, улучшения межличностных отношений будет развиваться  сам – станет дружнее и 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сплоченнее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программы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Цветика – 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семицветика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семь лепестков. Каждый лепесток  охватывает одно из направлений: патриотическое, нравственное воспитание, культура  поведения, самообслуживание, творчество.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Красный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Моя родина – Россия.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 любви  к  своей стране, родному краю, ознакомление  с историей и традициями своей  малой родины.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Беседы и классные часы, посвящённые достопримечательностям 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ерми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, праздники «День защитника Отечества», «День Победы», оформление стендов «Служу России», «День космонавтики», встреча с ветеранами Великой отечественной войны, творческое дело «Открытка ветерану», участие в школьном конкурсе инсценированной песни , в конкурсе стихов посвящённых Дню Победы, сочинений «История России в жизни моей семьи».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Жёлтый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Добрые волшебники.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Воспитание доброты, чуткости, внимание к окружающим  людям.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Беседы и классные часы на темы «Скромность украшает человека», «Без друзей  так  трудно  жить  на  свете», «Забота о младших», «О Любви ко всему  живому», Праздники: «День Рождения школы», « День именинников», «Ура нашим мамам и бабушкам!».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Операция «Добрые волшебники». Конкурсы поздравительных открыток  для мамы, рисунков «Наша мама лучше всех».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Голубой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Путешествие в страну знаний.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Приобретение знаний – необходимое условие жизнедеятельности в современном мире.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Участие в школьных олимпиадах и конкурсах по предметам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научно-практической  конференции учеников начальных классов .Проведение интеллектуальных игр, викторин .Посещение школьного кружка «Умники  и 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умницы».Экскурсии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библиотеку ,планетарий .Оформление личного портфолио.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Зелёный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Земля – наш общий дом.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Включение детей в экологическую и трудовую деятельность.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Классный час «Жалобная книга природы». Участие 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экологических акций. Участие  в трудовых десантах, субботниках. Проведение малой олимпиады по окружающему миру. Конкурс плакатов на тему охраны окружающей среды. Чтение стихов, рассказов о природе.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Оранжевый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Спорт любить – здоровым быть.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Физическое развитие, охрана дорожного движения, охраны безопасности жизни</w:t>
      </w:r>
      <w:proofErr w:type="gram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Участие в школьных спортивных соревнованиях .Спортивно-игровые конкурсы «Девчонок  с собой не берём», «Только смелым покоряются моря».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Пословицы и поговорки о спорте и здоровье. Школьный праздник «</w:t>
      </w:r>
      <w:proofErr w:type="spellStart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Светофорик</w:t>
      </w:r>
      <w:proofErr w:type="spellEnd"/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». Разучивание подвижных игр.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Синий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Азбука вежливости.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Привитие этических норм поведения в обществе. Беседы и классные часы на темы «Правила поведения в школе», «Вежливые слова и поступки», «Волшебное слово». Конкурс «Презентация школьной формы». Разучивание игр, которые можно использовать на перемене.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Игра – тренинг «Правила поведения в театре». Анкета « Правила этикета».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Фиолетовый  лепесток.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Умелые руки не знают скуки.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творческих способностей и талантов. Участие в конкурсах поделок и рисунков. Посещение театральных спектаклей. Участие в школьных концертах. Экскурсии в краеведческий музей, исторический музей, художественную галерею. Посещение выставок оформление классной комнаты к Новому Году и другим праздникам.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1.Изучение направленности личности младших школьников. Методики «Галерея сказочных героев», «Выбери волшебный предмет».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>2.Изучение межличностных отношений. Методики «Градусник», «Социометрия».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7C90" w:rsidRPr="003A1BF1" w:rsidRDefault="00C47C90" w:rsidP="00C47C9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Гаврилова Т.П.</w:t>
      </w: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Использование приёмов эмоционального стимулирования младших  школьников Пермь, 2005.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Гаврилова Т.П., Шихова Т.Я.</w:t>
      </w: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Педагогическая диагностика личности ребёнка и временного детского коллектива в школьном оздоровительном лагере. Пермь, 2001.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B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3.Степанов Е.Н.,  Лузина Л.М.</w:t>
      </w:r>
      <w:r w:rsidRPr="003A1B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Педагогу о современных подходах и концепциях воспитания. Москва,2002.</w:t>
      </w:r>
    </w:p>
    <w:p w:rsidR="00C47C90" w:rsidRPr="003A1BF1" w:rsidRDefault="00C47C90" w:rsidP="00C47C90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7C90" w:rsidRDefault="00C47C90" w:rsidP="00C47C90"/>
    <w:p w:rsidR="00FE4291" w:rsidRDefault="00FE4291">
      <w:bookmarkStart w:id="0" w:name="_GoBack"/>
      <w:bookmarkEnd w:id="0"/>
    </w:p>
    <w:sectPr w:rsidR="00FE4291" w:rsidSect="0043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90"/>
    <w:rsid w:val="00C47C90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2012-09-19T11:01:00Z</dcterms:created>
  <dcterms:modified xsi:type="dcterms:W3CDTF">2012-09-19T11:02:00Z</dcterms:modified>
</cp:coreProperties>
</file>